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FE95" w14:textId="77777777" w:rsidR="000A20ED" w:rsidRDefault="000A20ED">
      <w:pPr>
        <w:shd w:val="clear" w:color="auto" w:fill="FFFFFF"/>
        <w:spacing w:after="0" w:line="240" w:lineRule="auto"/>
        <w:jc w:val="both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79807610" w14:textId="77777777" w:rsidR="000A20ED" w:rsidRDefault="000A7FAA">
      <w:pPr>
        <w:shd w:val="clear" w:color="auto" w:fill="FFFFFF"/>
        <w:spacing w:after="0" w:line="240" w:lineRule="auto"/>
        <w:ind w:left="1416" w:firstLine="70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CENÍK odlehčovací služby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14:paraId="503E3F25" w14:textId="77777777" w:rsidR="000A20ED" w:rsidRDefault="000A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947AD" w14:textId="77777777" w:rsidR="000A20ED" w:rsidRDefault="000A7F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Zákonný zástupce uživatele odlehčovací služby je povinen dle Smlouvy o poskytování odlehčovací služby a zákona č. 108/2006 Sb., o sociálních službách hradit náklady za poskytované služby.</w:t>
      </w:r>
    </w:p>
    <w:p w14:paraId="220FC4DD" w14:textId="77777777" w:rsidR="000A20ED" w:rsidRDefault="000A7F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Níže uvedený ceník stanovuje výši úhrady nákladů za odlehčovací služ</w:t>
      </w:r>
      <w:r>
        <w:rPr>
          <w:rFonts w:ascii="Times New Roman" w:eastAsia="Times New Roman" w:hAnsi="Times New Roman" w:cs="Times New Roman"/>
          <w:sz w:val="24"/>
          <w:szCs w:val="24"/>
        </w:rPr>
        <w:t>bu.</w:t>
      </w:r>
    </w:p>
    <w:p w14:paraId="5200266E" w14:textId="77777777" w:rsidR="000A20ED" w:rsidRDefault="000A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F2320" w14:textId="77777777" w:rsidR="000A20ED" w:rsidRDefault="000A7F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Výše úhrady za poskytování odlehčovacích služeb činí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130 Kč za hodinu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podle skutečně spotřebovaného času nezbytného k zajištění výše zmíněných úkonů. Pokud poskytování těchto úkonů, včetně času nezbytného k jejich zajištění, netrvá celou hodinu, výše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úhrady se poměrně krátí. </w:t>
      </w:r>
    </w:p>
    <w:p w14:paraId="2783624F" w14:textId="77777777" w:rsidR="000A20ED" w:rsidRDefault="000A7F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Základní činnosti</w:t>
      </w:r>
    </w:p>
    <w:p w14:paraId="765F48E3" w14:textId="77777777" w:rsidR="000A20ED" w:rsidRDefault="000A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C24A6" w14:textId="77777777" w:rsidR="000A20ED" w:rsidRDefault="000A7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Pomoc při zvládání běžných úkonů péče o vlastní osobu: </w:t>
      </w:r>
    </w:p>
    <w:tbl>
      <w:tblPr>
        <w:tblStyle w:val="af1"/>
        <w:tblW w:w="9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06"/>
      </w:tblGrid>
      <w:tr w:rsidR="000A20ED" w14:paraId="37749BD6" w14:textId="77777777">
        <w:tc>
          <w:tcPr>
            <w:tcW w:w="920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596DBA1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Pomoc a podpora při podávání jídla a pití</w:t>
            </w:r>
          </w:p>
        </w:tc>
      </w:tr>
      <w:tr w:rsidR="000A20ED" w14:paraId="69594E8F" w14:textId="77777777">
        <w:tc>
          <w:tcPr>
            <w:tcW w:w="920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F8B2D66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Pomoc při oblékání a svlékání vč. speciálních pomůcek</w:t>
            </w:r>
          </w:p>
        </w:tc>
      </w:tr>
      <w:tr w:rsidR="000A20ED" w14:paraId="6A01A4D2" w14:textId="77777777">
        <w:tc>
          <w:tcPr>
            <w:tcW w:w="920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227C01C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Pomoc při přesunu na lůžko nebo vozík</w:t>
            </w:r>
          </w:p>
        </w:tc>
      </w:tr>
      <w:tr w:rsidR="000A20ED" w14:paraId="603E9D69" w14:textId="77777777">
        <w:trPr>
          <w:trHeight w:val="200"/>
        </w:trPr>
        <w:tc>
          <w:tcPr>
            <w:tcW w:w="920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C1D0466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Pomoc při prostorové orientaci, samostatném pohybu ve vnitřním i vnějším prostoru</w:t>
            </w:r>
          </w:p>
        </w:tc>
      </w:tr>
    </w:tbl>
    <w:p w14:paraId="5D29B59C" w14:textId="77777777" w:rsidR="000A20ED" w:rsidRDefault="000A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29142A" w14:textId="77777777" w:rsidR="000A20ED" w:rsidRDefault="000A7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Pomoc při osobní hygieně nebo poskytnutí podmínek pro osobní hygie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nu: </w:t>
      </w:r>
    </w:p>
    <w:tbl>
      <w:tblPr>
        <w:tblStyle w:val="af2"/>
        <w:tblW w:w="9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06"/>
      </w:tblGrid>
      <w:tr w:rsidR="000A20ED" w14:paraId="69ECD3C1" w14:textId="77777777">
        <w:tc>
          <w:tcPr>
            <w:tcW w:w="920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6F757B6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Pomoc při úkonech osobní hygieny</w:t>
            </w:r>
          </w:p>
        </w:tc>
      </w:tr>
    </w:tbl>
    <w:p w14:paraId="3D848FDF" w14:textId="77777777" w:rsidR="000A20ED" w:rsidRDefault="000A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0220C" w14:textId="77777777" w:rsidR="000A20ED" w:rsidRDefault="000A7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Poskytnutí stravy nebo pomoc při zajištění stravy: </w:t>
      </w:r>
    </w:p>
    <w:tbl>
      <w:tblPr>
        <w:tblStyle w:val="af3"/>
        <w:tblW w:w="9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06"/>
      </w:tblGrid>
      <w:tr w:rsidR="000A20ED" w14:paraId="3CE7FADB" w14:textId="77777777">
        <w:tc>
          <w:tcPr>
            <w:tcW w:w="920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176FD81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Zajištění stravy přiměřené době poskytování služby a odpovídající věku, zásadám racionální výživy a potřebám dietního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stravování - cena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oběda 50 Kč.</w:t>
            </w:r>
          </w:p>
        </w:tc>
      </w:tr>
      <w:tr w:rsidR="000A20ED" w14:paraId="5CF5CD4C" w14:textId="77777777">
        <w:tc>
          <w:tcPr>
            <w:tcW w:w="920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A8F77DB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Pomoc při přípravě stravy přiměřené době poskytování služby</w:t>
            </w:r>
          </w:p>
        </w:tc>
      </w:tr>
    </w:tbl>
    <w:p w14:paraId="5CD1B40D" w14:textId="77777777" w:rsidR="000A20ED" w:rsidRDefault="000A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F52F96" w14:textId="77777777" w:rsidR="000A20ED" w:rsidRDefault="000A7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 Zprostředkování kontaktu se společensk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ým prostředím: </w:t>
      </w:r>
    </w:p>
    <w:tbl>
      <w:tblPr>
        <w:tblStyle w:val="af4"/>
        <w:tblW w:w="9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06"/>
      </w:tblGrid>
      <w:tr w:rsidR="000A20ED" w14:paraId="580E9D6E" w14:textId="77777777">
        <w:tc>
          <w:tcPr>
            <w:tcW w:w="920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02F77AB" w14:textId="77777777" w:rsidR="000A20ED" w:rsidRDefault="000A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0ED" w14:paraId="64265E5A" w14:textId="77777777">
        <w:tc>
          <w:tcPr>
            <w:tcW w:w="920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3BA7BA6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Pomoc při obnovení nebo upevnění kontaktu s rodinou a pomoc a podpora při dalších aktivitách podporujících sociální začleňování osob</w:t>
            </w:r>
          </w:p>
        </w:tc>
      </w:tr>
    </w:tbl>
    <w:p w14:paraId="2EFE94BD" w14:textId="77777777" w:rsidR="000A20ED" w:rsidRDefault="000A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9CDBAB" w14:textId="77777777" w:rsidR="000A20ED" w:rsidRDefault="000A7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E. Sociálně terapeutické činnosti: </w:t>
      </w:r>
    </w:p>
    <w:tbl>
      <w:tblPr>
        <w:tblStyle w:val="af5"/>
        <w:tblW w:w="9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06"/>
      </w:tblGrid>
      <w:tr w:rsidR="000A20ED" w14:paraId="4CA4E3C5" w14:textId="77777777">
        <w:tc>
          <w:tcPr>
            <w:tcW w:w="920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7A41420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Socioterapeutické činnosti, jejichž poskytování vede k rozvoji nebo udržení oso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bních a sociálních schopností a dovedností podporujících sociální začleňování osob</w:t>
            </w:r>
          </w:p>
        </w:tc>
      </w:tr>
    </w:tbl>
    <w:p w14:paraId="6CC2D5BB" w14:textId="77777777" w:rsidR="000A20ED" w:rsidRDefault="000A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8E469F" w14:textId="77777777" w:rsidR="000A20ED" w:rsidRDefault="000A7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F. Pomoc při uplatňování práv, oprávněných zájmů a při obstarávání osobních záležitostí: 130,- Kč/hod.</w:t>
      </w:r>
    </w:p>
    <w:tbl>
      <w:tblPr>
        <w:tblStyle w:val="af6"/>
        <w:tblW w:w="9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06"/>
      </w:tblGrid>
      <w:tr w:rsidR="000A20ED" w14:paraId="2788B9AE" w14:textId="77777777">
        <w:tc>
          <w:tcPr>
            <w:tcW w:w="920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237F397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Pomoc při komunikaci vedoucí k uplatňování práv a oprávněných záj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mů</w:t>
            </w:r>
          </w:p>
        </w:tc>
      </w:tr>
      <w:tr w:rsidR="000A20ED" w14:paraId="3D94C955" w14:textId="77777777">
        <w:tc>
          <w:tcPr>
            <w:tcW w:w="920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348092D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Pomoc při vyřizování běžných záležitostí</w:t>
            </w:r>
          </w:p>
        </w:tc>
      </w:tr>
    </w:tbl>
    <w:p w14:paraId="0FFC8E62" w14:textId="77777777" w:rsidR="000A20ED" w:rsidRDefault="000A2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EF0A89" w14:textId="77777777" w:rsidR="000A20ED" w:rsidRDefault="000A7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G. Výchovné, vzdělávací a aktivizační činnosti: </w:t>
      </w:r>
    </w:p>
    <w:tbl>
      <w:tblPr>
        <w:tblStyle w:val="af7"/>
        <w:tblW w:w="92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21"/>
      </w:tblGrid>
      <w:tr w:rsidR="000A20ED" w14:paraId="2D5C421A" w14:textId="77777777">
        <w:trPr>
          <w:trHeight w:val="520"/>
        </w:trPr>
        <w:tc>
          <w:tcPr>
            <w:tcW w:w="9221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B7407CD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Nácvik a upevňování motorických, psychických a sociálních schopností a dovedností</w:t>
            </w:r>
          </w:p>
        </w:tc>
      </w:tr>
    </w:tbl>
    <w:p w14:paraId="4760B863" w14:textId="77777777" w:rsidR="000A20ED" w:rsidRDefault="000A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E78BE" w14:textId="77777777" w:rsidR="000A20ED" w:rsidRDefault="000A7F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Základní sociální poradenství</w:t>
      </w:r>
    </w:p>
    <w:p w14:paraId="48BAF581" w14:textId="77777777" w:rsidR="000A20ED" w:rsidRDefault="000A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9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60"/>
        <w:gridCol w:w="3746"/>
      </w:tblGrid>
      <w:tr w:rsidR="000A20ED" w14:paraId="0DCBF6B6" w14:textId="77777777">
        <w:tc>
          <w:tcPr>
            <w:tcW w:w="5460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7691F98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Název úkonu</w:t>
            </w:r>
          </w:p>
        </w:tc>
        <w:tc>
          <w:tcPr>
            <w:tcW w:w="374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6EDD9DF" w14:textId="77777777" w:rsidR="000A20ED" w:rsidRDefault="000A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0ED" w14:paraId="0B3B1DC4" w14:textId="77777777">
        <w:tc>
          <w:tcPr>
            <w:tcW w:w="5460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4C46E85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Poskytnutí informace směřující k řešení nepříznivé sociální situace</w:t>
            </w:r>
          </w:p>
        </w:tc>
        <w:tc>
          <w:tcPr>
            <w:tcW w:w="374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D0CC51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bezplatné</w:t>
            </w:r>
          </w:p>
        </w:tc>
      </w:tr>
      <w:tr w:rsidR="000A20ED" w14:paraId="0300A62C" w14:textId="77777777">
        <w:tc>
          <w:tcPr>
            <w:tcW w:w="5460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5F18F9D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Poskytnutí informace o možnostech a formách pomoci</w:t>
            </w:r>
          </w:p>
        </w:tc>
        <w:tc>
          <w:tcPr>
            <w:tcW w:w="374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F1F68B4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bezplatné</w:t>
            </w:r>
          </w:p>
        </w:tc>
      </w:tr>
      <w:tr w:rsidR="000A20ED" w14:paraId="759D305B" w14:textId="77777777">
        <w:tc>
          <w:tcPr>
            <w:tcW w:w="5460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AF3A539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Poskytnutí informace o základních právech a povinnostech osoby v souvislosti s poskytováním sociální služby</w:t>
            </w:r>
          </w:p>
        </w:tc>
        <w:tc>
          <w:tcPr>
            <w:tcW w:w="374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016613E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bezplat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</w:t>
            </w:r>
          </w:p>
        </w:tc>
      </w:tr>
      <w:tr w:rsidR="000A20ED" w14:paraId="4713CE03" w14:textId="77777777">
        <w:tc>
          <w:tcPr>
            <w:tcW w:w="5460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A55130A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Poskytnutí informace o možnostech podpory členů rodiny, spolupodílející se na péči o osobu</w:t>
            </w:r>
          </w:p>
        </w:tc>
        <w:tc>
          <w:tcPr>
            <w:tcW w:w="374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CC83130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bezplatně</w:t>
            </w:r>
          </w:p>
        </w:tc>
      </w:tr>
    </w:tbl>
    <w:p w14:paraId="5DD31F2E" w14:textId="77777777" w:rsidR="000A20ED" w:rsidRDefault="000A20E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01C9A" w14:textId="77777777" w:rsidR="000A20ED" w:rsidRDefault="000A7F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Fakultativní činnosti</w:t>
      </w:r>
    </w:p>
    <w:p w14:paraId="0D360136" w14:textId="77777777" w:rsidR="000A20ED" w:rsidRDefault="000A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9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60"/>
        <w:gridCol w:w="3746"/>
      </w:tblGrid>
      <w:tr w:rsidR="000A20ED" w14:paraId="4F450218" w14:textId="77777777">
        <w:tc>
          <w:tcPr>
            <w:tcW w:w="5460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BD9301C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Název úkonu</w:t>
            </w:r>
          </w:p>
        </w:tc>
        <w:tc>
          <w:tcPr>
            <w:tcW w:w="374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617848E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A20ED" w14:paraId="4D31FA6A" w14:textId="77777777">
        <w:tc>
          <w:tcPr>
            <w:tcW w:w="5460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56E29A3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Dopolední svačina</w:t>
            </w:r>
          </w:p>
        </w:tc>
        <w:tc>
          <w:tcPr>
            <w:tcW w:w="374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E4020AB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20,- Kč</w:t>
            </w:r>
          </w:p>
        </w:tc>
      </w:tr>
      <w:tr w:rsidR="000A20ED" w14:paraId="7DB20809" w14:textId="77777777">
        <w:tc>
          <w:tcPr>
            <w:tcW w:w="5460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1609A7D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Odpolední svačina</w:t>
            </w:r>
          </w:p>
        </w:tc>
        <w:tc>
          <w:tcPr>
            <w:tcW w:w="374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213690E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20,- Kč</w:t>
            </w:r>
          </w:p>
        </w:tc>
      </w:tr>
      <w:tr w:rsidR="000A20ED" w14:paraId="06832FFD" w14:textId="77777777">
        <w:tc>
          <w:tcPr>
            <w:tcW w:w="5460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1EB4C30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746" w:type="dxa"/>
            <w:tcBorders>
              <w:top w:val="single" w:sz="6" w:space="0" w:color="D7D4D4"/>
              <w:left w:val="single" w:sz="6" w:space="0" w:color="D7D4D4"/>
              <w:bottom w:val="single" w:sz="6" w:space="0" w:color="D7D4D4"/>
              <w:right w:val="single" w:sz="6" w:space="0" w:color="D7D4D4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AD69E49" w14:textId="77777777" w:rsidR="000A20ED" w:rsidRDefault="000A7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120,- Kč</w:t>
            </w:r>
          </w:p>
        </w:tc>
      </w:tr>
    </w:tbl>
    <w:p w14:paraId="71D4ABBD" w14:textId="77777777" w:rsidR="000A20ED" w:rsidRDefault="000A20E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D5FA9" w14:textId="77777777" w:rsidR="000A20ED" w:rsidRDefault="000A7FA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Způsob úhrady</w:t>
      </w:r>
    </w:p>
    <w:p w14:paraId="0FDB7C63" w14:textId="77777777" w:rsidR="000A20ED" w:rsidRDefault="000A7F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Poskytovatel je povinen vystavit uživateli služby (respektive zákonnému zástupci dítěte) vyúčtování úhrady za kalendářní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měsíc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to nejpozději do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dne následujícího měsíce. </w:t>
      </w:r>
    </w:p>
    <w:p w14:paraId="723F98F6" w14:textId="77777777" w:rsidR="000A20ED" w:rsidRDefault="000A7F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Zákonný zástupce je povinen platit úhradu zpětně, a to jednou za kalendářní měs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íc, nejpozději do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dne po dni, kdy poskytovatel vystavil zákonnému zástupci měsíční vyúčtování čerpaných služeb.</w:t>
      </w:r>
    </w:p>
    <w:p w14:paraId="0CDBFBA6" w14:textId="77777777" w:rsidR="000A20ED" w:rsidRDefault="000A7FAA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Zákonný zástupce je povinen platit úhradu převodem na účet poskytovatele (č. účtu 2101583494/2010), ve výjimečných případech po předchozí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mluvě v hotovosti v organizaci Stella odlehčovací služba.</w:t>
      </w:r>
    </w:p>
    <w:p w14:paraId="6E51C088" w14:textId="77777777" w:rsidR="000A20ED" w:rsidRDefault="000A7FA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Poznámky k ceníku</w:t>
      </w:r>
    </w:p>
    <w:p w14:paraId="51540835" w14:textId="77777777" w:rsidR="000A20ED" w:rsidRDefault="000A20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BBB30" w14:textId="77777777" w:rsidR="000A20ED" w:rsidRDefault="000A7F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Stanovení úhrad za jednotlivé úkony odlehčovací služby jsou v souladu se zákonem č. 108/2006 Sb., o sociálních službách a vyhláškou č. 505/2006 Sb. (§ 10), kterou se provádějí </w:t>
      </w:r>
      <w:r>
        <w:rPr>
          <w:rFonts w:ascii="Times New Roman" w:eastAsia="Times New Roman" w:hAnsi="Times New Roman" w:cs="Times New Roman"/>
          <w:sz w:val="24"/>
          <w:szCs w:val="24"/>
        </w:rPr>
        <w:t>některá ustanovení zákona o sociálních službách, ve znění pozdějších předpisů.</w:t>
      </w:r>
    </w:p>
    <w:p w14:paraId="65D8E36C" w14:textId="77777777" w:rsidR="000A20ED" w:rsidRDefault="000A7FAA">
      <w:pPr>
        <w:shd w:val="clear" w:color="auto" w:fill="FFFFFF"/>
        <w:tabs>
          <w:tab w:val="left" w:pos="1755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998EE9" w14:textId="77777777" w:rsidR="000A20ED" w:rsidRDefault="000A7F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 platností od 1. 7. 2019</w:t>
      </w:r>
    </w:p>
    <w:p w14:paraId="3A0C50F8" w14:textId="77777777" w:rsidR="000A20ED" w:rsidRDefault="000A7F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Poslední revize 1. 12. 2021</w:t>
      </w:r>
    </w:p>
    <w:p w14:paraId="058B0926" w14:textId="77777777" w:rsidR="000A20ED" w:rsidRDefault="000A20ED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A9C1F" w14:textId="77777777" w:rsidR="000A20ED" w:rsidRDefault="000A20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41645" w14:textId="77777777" w:rsidR="000A20ED" w:rsidRDefault="000A20ED">
      <w:p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873A11" w14:textId="77777777" w:rsidR="000A20ED" w:rsidRDefault="000A20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A20ED">
      <w:headerReference w:type="default" r:id="rId8"/>
      <w:footerReference w:type="default" r:id="rId9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EFBD" w14:textId="77777777" w:rsidR="000A7FAA" w:rsidRDefault="000A7FAA">
      <w:pPr>
        <w:spacing w:after="0" w:line="240" w:lineRule="auto"/>
      </w:pPr>
      <w:r>
        <w:separator/>
      </w:r>
    </w:p>
  </w:endnote>
  <w:endnote w:type="continuationSeparator" w:id="0">
    <w:p w14:paraId="5767EABA" w14:textId="77777777" w:rsidR="000A7FAA" w:rsidRDefault="000A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5C21" w14:textId="77777777" w:rsidR="000A20ED" w:rsidRDefault="000A7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2264">
      <w:rPr>
        <w:noProof/>
        <w:color w:val="000000"/>
      </w:rPr>
      <w:t>1</w:t>
    </w:r>
    <w:r>
      <w:rPr>
        <w:color w:val="000000"/>
      </w:rPr>
      <w:fldChar w:fldCharType="end"/>
    </w:r>
  </w:p>
  <w:p w14:paraId="76E70C71" w14:textId="77777777" w:rsidR="000A20ED" w:rsidRDefault="000A20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7849" w14:textId="77777777" w:rsidR="000A7FAA" w:rsidRDefault="000A7FAA">
      <w:pPr>
        <w:spacing w:after="0" w:line="240" w:lineRule="auto"/>
      </w:pPr>
      <w:r>
        <w:separator/>
      </w:r>
    </w:p>
  </w:footnote>
  <w:footnote w:type="continuationSeparator" w:id="0">
    <w:p w14:paraId="47438D56" w14:textId="77777777" w:rsidR="000A7FAA" w:rsidRDefault="000A7FAA">
      <w:pPr>
        <w:spacing w:after="0" w:line="240" w:lineRule="auto"/>
      </w:pPr>
      <w:r>
        <w:continuationSeparator/>
      </w:r>
    </w:p>
  </w:footnote>
  <w:footnote w:id="1">
    <w:p w14:paraId="488551A5" w14:textId="77777777" w:rsidR="000A20ED" w:rsidRDefault="000A7FA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Odvoz dítěte autem je nabízen pouze z některých školských zařízení. Vždy záleží na vzájemné dohodě. Odvoz mohou využívat pouze klienti Stella 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D294" w14:textId="77777777" w:rsidR="000A20ED" w:rsidRDefault="000A20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D72E50" w14:textId="77777777" w:rsidR="000A20ED" w:rsidRDefault="000A7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A746D36" wp14:editId="6F8E7E04">
          <wp:extent cx="2393950" cy="104775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395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1895E5" w14:textId="77777777" w:rsidR="000A20ED" w:rsidRDefault="000A20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2FA4"/>
    <w:multiLevelType w:val="multilevel"/>
    <w:tmpl w:val="B3902F4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" w15:restartNumberingAfterBreak="0">
    <w:nsid w:val="50AA62CE"/>
    <w:multiLevelType w:val="multilevel"/>
    <w:tmpl w:val="926CE78C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2" w15:restartNumberingAfterBreak="0">
    <w:nsid w:val="784252E3"/>
    <w:multiLevelType w:val="multilevel"/>
    <w:tmpl w:val="23443CF2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0ED"/>
    <w:rsid w:val="000A20ED"/>
    <w:rsid w:val="000A7FAA"/>
    <w:rsid w:val="00B3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C3F7"/>
  <w15:docId w15:val="{D32C8BFF-D544-464E-B8D0-D9FABFF9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5976"/>
  </w:style>
  <w:style w:type="paragraph" w:styleId="Nadpis1">
    <w:name w:val="heading 1"/>
    <w:basedOn w:val="Normln"/>
    <w:next w:val="Normln"/>
    <w:uiPriority w:val="9"/>
    <w:qFormat/>
    <w:rsid w:val="00DA59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DA59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C82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DA59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DA5976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DA59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DA597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A597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A5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41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119D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823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C823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A2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16D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D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D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D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D7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1F2"/>
  </w:style>
  <w:style w:type="paragraph" w:styleId="Zpat">
    <w:name w:val="footer"/>
    <w:basedOn w:val="Normln"/>
    <w:link w:val="ZpatChar"/>
    <w:uiPriority w:val="99"/>
    <w:unhideWhenUsed/>
    <w:rsid w:val="006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1F2"/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A5976"/>
    <w:tblPr>
      <w:tblStyleRowBandSize w:val="1"/>
      <w:tblStyleColBandSize w:val="1"/>
    </w:tblPr>
  </w:style>
  <w:style w:type="table" w:customStyle="1" w:styleId="a0">
    <w:basedOn w:val="TableNormal1"/>
    <w:rsid w:val="00DA5976"/>
    <w:tblPr>
      <w:tblStyleRowBandSize w:val="1"/>
      <w:tblStyleColBandSize w:val="1"/>
    </w:tblPr>
  </w:style>
  <w:style w:type="table" w:customStyle="1" w:styleId="a1">
    <w:basedOn w:val="TableNormal1"/>
    <w:rsid w:val="00DA5976"/>
    <w:tblPr>
      <w:tblStyleRowBandSize w:val="1"/>
      <w:tblStyleColBandSize w:val="1"/>
    </w:tblPr>
  </w:style>
  <w:style w:type="table" w:customStyle="1" w:styleId="a2">
    <w:basedOn w:val="TableNormal1"/>
    <w:rsid w:val="00DA5976"/>
    <w:tblPr>
      <w:tblStyleRowBandSize w:val="1"/>
      <w:tblStyleColBandSize w:val="1"/>
    </w:tblPr>
  </w:style>
  <w:style w:type="table" w:customStyle="1" w:styleId="a3">
    <w:basedOn w:val="TableNormal1"/>
    <w:rsid w:val="00DA5976"/>
    <w:tblPr>
      <w:tblStyleRowBandSize w:val="1"/>
      <w:tblStyleColBandSize w:val="1"/>
    </w:tblPr>
  </w:style>
  <w:style w:type="table" w:customStyle="1" w:styleId="a4">
    <w:basedOn w:val="TableNormal1"/>
    <w:rsid w:val="00DA5976"/>
    <w:tblPr>
      <w:tblStyleRowBandSize w:val="1"/>
      <w:tblStyleColBandSize w:val="1"/>
    </w:tblPr>
  </w:style>
  <w:style w:type="table" w:customStyle="1" w:styleId="a5">
    <w:basedOn w:val="TableNormal1"/>
    <w:rsid w:val="00DA5976"/>
    <w:tblPr>
      <w:tblStyleRowBandSize w:val="1"/>
      <w:tblStyleColBandSize w:val="1"/>
    </w:tblPr>
  </w:style>
  <w:style w:type="table" w:customStyle="1" w:styleId="a6">
    <w:basedOn w:val="TableNormal1"/>
    <w:rsid w:val="00DA5976"/>
    <w:tblPr>
      <w:tblStyleRowBandSize w:val="1"/>
      <w:tblStyleColBandSize w:val="1"/>
    </w:tblPr>
  </w:style>
  <w:style w:type="table" w:customStyle="1" w:styleId="a7">
    <w:basedOn w:val="TableNormal1"/>
    <w:rsid w:val="00DA5976"/>
    <w:tblPr>
      <w:tblStyleRowBandSize w:val="1"/>
      <w:tblStyleColBandSize w:val="1"/>
    </w:tblPr>
  </w:style>
  <w:style w:type="table" w:customStyle="1" w:styleId="a8">
    <w:basedOn w:val="TableNormal1"/>
    <w:rsid w:val="00DA5976"/>
    <w:tblPr>
      <w:tblStyleRowBandSize w:val="1"/>
      <w:tblStyleColBandSize w:val="1"/>
    </w:tblPr>
  </w:style>
  <w:style w:type="table" w:customStyle="1" w:styleId="a9">
    <w:basedOn w:val="TableNormal1"/>
    <w:rsid w:val="00DA5976"/>
    <w:tblPr>
      <w:tblStyleRowBandSize w:val="1"/>
      <w:tblStyleColBandSize w:val="1"/>
    </w:tblPr>
  </w:style>
  <w:style w:type="table" w:customStyle="1" w:styleId="aa">
    <w:basedOn w:val="TableNormal1"/>
    <w:rsid w:val="00DA5976"/>
    <w:tblPr>
      <w:tblStyleRowBandSize w:val="1"/>
      <w:tblStyleColBandSize w:val="1"/>
    </w:tblPr>
  </w:style>
  <w:style w:type="table" w:customStyle="1" w:styleId="ab">
    <w:basedOn w:val="TableNormal1"/>
    <w:rsid w:val="00DA5976"/>
    <w:tblPr>
      <w:tblStyleRowBandSize w:val="1"/>
      <w:tblStyleColBandSize w:val="1"/>
    </w:tblPr>
  </w:style>
  <w:style w:type="table" w:customStyle="1" w:styleId="ac">
    <w:basedOn w:val="TableNormal1"/>
    <w:rsid w:val="00DA5976"/>
    <w:tblPr>
      <w:tblStyleRowBandSize w:val="1"/>
      <w:tblStyleColBandSize w:val="1"/>
    </w:tblPr>
  </w:style>
  <w:style w:type="table" w:customStyle="1" w:styleId="ad">
    <w:basedOn w:val="TableNormal1"/>
    <w:rsid w:val="00DA5976"/>
    <w:tblPr>
      <w:tblStyleRowBandSize w:val="1"/>
      <w:tblStyleColBandSize w:val="1"/>
    </w:tblPr>
  </w:style>
  <w:style w:type="table" w:customStyle="1" w:styleId="ae">
    <w:basedOn w:val="TableNormal1"/>
    <w:rsid w:val="00DA5976"/>
    <w:tblPr>
      <w:tblStyleRowBandSize w:val="1"/>
      <w:tblStyleColBandSize w:val="1"/>
    </w:tblPr>
  </w:style>
  <w:style w:type="table" w:customStyle="1" w:styleId="af">
    <w:basedOn w:val="TableNormal1"/>
    <w:rsid w:val="00DA5976"/>
    <w:tblPr>
      <w:tblStyleRowBandSize w:val="1"/>
      <w:tblStyleColBandSize w:val="1"/>
    </w:tblPr>
  </w:style>
  <w:style w:type="table" w:customStyle="1" w:styleId="af0">
    <w:basedOn w:val="TableNormal1"/>
    <w:rsid w:val="00DA5976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E5JGZDZZ4oyDDxUBjGQnSg8mg==">AMUW2mWKFKLz1XrChmsRZNL51QExxPxn1KmRVs+xaAiTq5Pw8pPSwk4bVURK66lbCK9ebBQVUru470KACmnaItEANQ3heXY6Gb7F1O+yATGOzs2cR/iPLkkK5wLzUwDIisoaPqE6cAlw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Křížová</dc:creator>
  <cp:lastModifiedBy>Simona Křížová</cp:lastModifiedBy>
  <cp:revision>2</cp:revision>
  <dcterms:created xsi:type="dcterms:W3CDTF">2021-11-30T08:13:00Z</dcterms:created>
  <dcterms:modified xsi:type="dcterms:W3CDTF">2021-11-30T08:13:00Z</dcterms:modified>
</cp:coreProperties>
</file>